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32" w:rsidRPr="005707EE" w:rsidRDefault="004E6432" w:rsidP="004E6432">
      <w:pPr>
        <w:jc w:val="center"/>
        <w:rPr>
          <w:rFonts w:ascii="Times" w:hAnsi="Times"/>
        </w:rPr>
      </w:pPr>
      <w:r w:rsidRPr="005707EE">
        <w:rPr>
          <w:rFonts w:ascii="Times" w:hAnsi="Times"/>
        </w:rPr>
        <w:t>Dr. Valentina Franca</w:t>
      </w:r>
    </w:p>
    <w:p w:rsidR="004E6432" w:rsidRPr="005707EE" w:rsidRDefault="004E6432" w:rsidP="004E6432">
      <w:pPr>
        <w:jc w:val="center"/>
        <w:rPr>
          <w:rFonts w:ascii="Times" w:hAnsi="Times"/>
          <w:b/>
        </w:rPr>
      </w:pPr>
    </w:p>
    <w:p w:rsidR="00C82261" w:rsidRPr="005707EE" w:rsidRDefault="00106A60" w:rsidP="004E6432">
      <w:pPr>
        <w:jc w:val="center"/>
        <w:rPr>
          <w:rFonts w:ascii="Times" w:hAnsi="Times"/>
          <w:b/>
          <w:sz w:val="36"/>
          <w:szCs w:val="36"/>
        </w:rPr>
      </w:pPr>
      <w:r w:rsidRPr="005707EE">
        <w:rPr>
          <w:rFonts w:ascii="Times" w:hAnsi="Times"/>
          <w:b/>
          <w:sz w:val="36"/>
          <w:szCs w:val="36"/>
        </w:rPr>
        <w:t>Poostreni pogoji za delovanje (kadrovskih) agencij</w:t>
      </w:r>
    </w:p>
    <w:p w:rsidR="00E23E8B" w:rsidRPr="005707EE" w:rsidRDefault="00E23E8B" w:rsidP="005E16A7">
      <w:pPr>
        <w:jc w:val="both"/>
        <w:rPr>
          <w:rFonts w:ascii="Times" w:hAnsi="Times"/>
        </w:rPr>
      </w:pPr>
    </w:p>
    <w:p w:rsidR="00E23E8B" w:rsidRPr="005707EE" w:rsidRDefault="00106A60" w:rsidP="005E16A7">
      <w:pPr>
        <w:jc w:val="both"/>
        <w:rPr>
          <w:rFonts w:ascii="Times" w:hAnsi="Times"/>
          <w:i/>
          <w:sz w:val="28"/>
          <w:szCs w:val="28"/>
        </w:rPr>
      </w:pPr>
      <w:r w:rsidRPr="005707EE">
        <w:rPr>
          <w:rFonts w:ascii="Times" w:hAnsi="Times"/>
          <w:i/>
          <w:sz w:val="28"/>
          <w:szCs w:val="28"/>
        </w:rPr>
        <w:t>Z novelo Zako</w:t>
      </w:r>
      <w:r w:rsidR="00146819">
        <w:rPr>
          <w:rFonts w:ascii="Times" w:hAnsi="Times"/>
          <w:i/>
          <w:sz w:val="28"/>
          <w:szCs w:val="28"/>
        </w:rPr>
        <w:t>na o urejanju trga dela (ZUTD-</w:t>
      </w:r>
      <w:r w:rsidRPr="005707EE">
        <w:rPr>
          <w:rFonts w:ascii="Times" w:hAnsi="Times"/>
          <w:i/>
          <w:sz w:val="28"/>
          <w:szCs w:val="28"/>
        </w:rPr>
        <w:t>C, Uradni list RS, št. 100/2013), ki jo je Državni zbor RS sprejel 27. novembra 2013, so se znatno poostrila pravila za ustanavljanje in delovanje kadrovskih agencij (v nada</w:t>
      </w:r>
      <w:r w:rsidR="00146819">
        <w:rPr>
          <w:rFonts w:ascii="Times" w:hAnsi="Times"/>
          <w:i/>
          <w:sz w:val="28"/>
          <w:szCs w:val="28"/>
        </w:rPr>
        <w:t>ljevanju agencije). Novela ZUTD-</w:t>
      </w:r>
      <w:r w:rsidRPr="005707EE">
        <w:rPr>
          <w:rFonts w:ascii="Times" w:hAnsi="Times"/>
          <w:i/>
          <w:sz w:val="28"/>
          <w:szCs w:val="28"/>
        </w:rPr>
        <w:t xml:space="preserve">C se prične uporabljati </w:t>
      </w:r>
      <w:r w:rsidR="00D05A9B" w:rsidRPr="005707EE">
        <w:rPr>
          <w:rFonts w:ascii="Times" w:hAnsi="Times"/>
          <w:i/>
          <w:sz w:val="28"/>
          <w:szCs w:val="28"/>
        </w:rPr>
        <w:t xml:space="preserve">s 1. 3. 2014. </w:t>
      </w:r>
    </w:p>
    <w:p w:rsidR="00E23E8B" w:rsidRPr="005707EE" w:rsidRDefault="00E23E8B" w:rsidP="005E16A7">
      <w:pPr>
        <w:jc w:val="both"/>
        <w:rPr>
          <w:rFonts w:ascii="Times" w:hAnsi="Times"/>
        </w:rPr>
      </w:pPr>
    </w:p>
    <w:p w:rsidR="009C67DC" w:rsidRPr="005707EE" w:rsidRDefault="00146819" w:rsidP="00106A60">
      <w:pPr>
        <w:pStyle w:val="Navadensplet"/>
        <w:spacing w:before="0" w:beforeAutospacing="0" w:after="0" w:afterAutospacing="0"/>
        <w:jc w:val="both"/>
        <w:rPr>
          <w:rFonts w:cstheme="minorBidi"/>
          <w:sz w:val="24"/>
          <w:szCs w:val="24"/>
          <w:lang w:val="sl-SI"/>
        </w:rPr>
      </w:pPr>
      <w:r>
        <w:rPr>
          <w:rFonts w:cstheme="minorBidi"/>
          <w:sz w:val="24"/>
          <w:szCs w:val="24"/>
          <w:lang w:val="sl-SI"/>
        </w:rPr>
        <w:t>Novela ZUTD-</w:t>
      </w:r>
      <w:r w:rsidR="00106A60" w:rsidRPr="005707EE">
        <w:rPr>
          <w:rFonts w:cstheme="minorBidi"/>
          <w:sz w:val="24"/>
          <w:szCs w:val="24"/>
          <w:lang w:val="sl-SI"/>
        </w:rPr>
        <w:t xml:space="preserve">C prinaša vrsto novosti, med drugim prepotrebne </w:t>
      </w:r>
      <w:r w:rsidR="00106A60" w:rsidRPr="005707EE">
        <w:rPr>
          <w:rFonts w:cstheme="minorBidi"/>
          <w:b/>
          <w:sz w:val="24"/>
          <w:szCs w:val="24"/>
          <w:lang w:val="sl-SI"/>
        </w:rPr>
        <w:t>opredelitve glavnih pojmov</w:t>
      </w:r>
      <w:r w:rsidR="00106A60" w:rsidRPr="005707EE">
        <w:rPr>
          <w:rFonts w:cstheme="minorBidi"/>
          <w:sz w:val="24"/>
          <w:szCs w:val="24"/>
          <w:lang w:val="sl-SI"/>
        </w:rPr>
        <w:t>, povezanih s posredovanje</w:t>
      </w:r>
      <w:r w:rsidR="00E2222E" w:rsidRPr="005707EE">
        <w:rPr>
          <w:rFonts w:cstheme="minorBidi"/>
          <w:sz w:val="24"/>
          <w:szCs w:val="24"/>
          <w:lang w:val="sl-SI"/>
        </w:rPr>
        <w:t>m</w:t>
      </w:r>
      <w:r w:rsidR="00106A60" w:rsidRPr="005707EE">
        <w:rPr>
          <w:rFonts w:cstheme="minorBidi"/>
          <w:sz w:val="24"/>
          <w:szCs w:val="24"/>
          <w:lang w:val="sl-SI"/>
        </w:rPr>
        <w:t xml:space="preserve"> dela prek agencij. Opredelitve so zlasti pomembne, ker predstavljajo osnovo, na kateri bo mogoče razmejiti dejavnost kadrovskih agencij od opravljanja storitev na podlagi civilnih pogodb, npr. </w:t>
      </w:r>
      <w:proofErr w:type="spellStart"/>
      <w:r w:rsidR="00106A60" w:rsidRPr="005707EE">
        <w:rPr>
          <w:rFonts w:cstheme="minorBidi"/>
          <w:sz w:val="24"/>
          <w:szCs w:val="24"/>
          <w:lang w:val="sl-SI"/>
        </w:rPr>
        <w:t>outsourcinga</w:t>
      </w:r>
      <w:proofErr w:type="spellEnd"/>
      <w:r w:rsidR="00106A60" w:rsidRPr="005707EE">
        <w:rPr>
          <w:rFonts w:cstheme="minorBidi"/>
          <w:sz w:val="24"/>
          <w:szCs w:val="24"/>
          <w:lang w:val="sl-SI"/>
        </w:rPr>
        <w:t>. V 163</w:t>
      </w:r>
      <w:r w:rsidR="009C67DC" w:rsidRPr="005707EE">
        <w:rPr>
          <w:rFonts w:cstheme="minorBidi"/>
          <w:sz w:val="24"/>
          <w:szCs w:val="24"/>
          <w:lang w:val="sl-SI"/>
        </w:rPr>
        <w:t>.</w:t>
      </w:r>
      <w:r w:rsidR="00106A60" w:rsidRPr="005707EE">
        <w:rPr>
          <w:rFonts w:cstheme="minorBidi"/>
          <w:sz w:val="24"/>
          <w:szCs w:val="24"/>
          <w:lang w:val="sl-SI"/>
        </w:rPr>
        <w:t xml:space="preserve"> členu ZUTD tako opredeljuje pojme </w:t>
      </w:r>
      <w:r w:rsidR="00106A60" w:rsidRPr="005707EE">
        <w:rPr>
          <w:rFonts w:cstheme="minorBidi"/>
          <w:b/>
          <w:i/>
          <w:sz w:val="24"/>
          <w:szCs w:val="24"/>
          <w:lang w:val="sl-SI"/>
        </w:rPr>
        <w:t xml:space="preserve">zagotavljanje dela delavcev drugemu uporabniku; </w:t>
      </w:r>
      <w:r w:rsidR="00106A60" w:rsidRPr="005707EE">
        <w:rPr>
          <w:b/>
          <w:i/>
          <w:sz w:val="24"/>
          <w:szCs w:val="24"/>
          <w:lang w:val="sl-SI"/>
        </w:rPr>
        <w:t>napoteni delavec, uporabnik in čas zagotavljanja dela</w:t>
      </w:r>
      <w:r w:rsidR="00106A60" w:rsidRPr="005707EE">
        <w:rPr>
          <w:b/>
          <w:sz w:val="24"/>
          <w:szCs w:val="24"/>
          <w:lang w:val="sl-SI"/>
        </w:rPr>
        <w:t>.</w:t>
      </w:r>
      <w:r w:rsidR="00106A60" w:rsidRPr="005707EE">
        <w:rPr>
          <w:sz w:val="24"/>
          <w:szCs w:val="24"/>
          <w:lang w:val="sl-SI"/>
        </w:rPr>
        <w:t xml:space="preserve"> Ravno tako </w:t>
      </w:r>
      <w:r w:rsidR="00106A60" w:rsidRPr="005707EE">
        <w:rPr>
          <w:rFonts w:cstheme="minorBidi"/>
          <w:sz w:val="24"/>
          <w:szCs w:val="24"/>
          <w:lang w:val="sl-SI"/>
        </w:rPr>
        <w:t xml:space="preserve">določa, kdo je lahko </w:t>
      </w:r>
      <w:r w:rsidR="00106A60" w:rsidRPr="005707EE">
        <w:rPr>
          <w:rFonts w:cstheme="minorBidi"/>
          <w:b/>
          <w:i/>
          <w:sz w:val="24"/>
          <w:szCs w:val="24"/>
          <w:lang w:val="sl-SI"/>
        </w:rPr>
        <w:t>delodajalec</w:t>
      </w:r>
      <w:r w:rsidR="00106A60" w:rsidRPr="005707EE">
        <w:rPr>
          <w:rFonts w:cstheme="minorBidi"/>
          <w:i/>
          <w:sz w:val="24"/>
          <w:szCs w:val="24"/>
          <w:lang w:val="sl-SI"/>
        </w:rPr>
        <w:t xml:space="preserve">, </w:t>
      </w:r>
      <w:r w:rsidR="00106A60" w:rsidRPr="005707EE">
        <w:rPr>
          <w:rFonts w:cstheme="minorBidi"/>
          <w:sz w:val="24"/>
          <w:szCs w:val="24"/>
          <w:lang w:val="sl-SI"/>
        </w:rPr>
        <w:t xml:space="preserve">ki zagotavlja delo delavcev uporabniku. </w:t>
      </w:r>
    </w:p>
    <w:p w:rsidR="009C67DC" w:rsidRPr="005707EE" w:rsidRDefault="009C67DC" w:rsidP="00106A60">
      <w:pPr>
        <w:pStyle w:val="Navadensplet"/>
        <w:spacing w:before="0" w:beforeAutospacing="0" w:after="0" w:afterAutospacing="0"/>
        <w:jc w:val="both"/>
        <w:rPr>
          <w:rFonts w:cstheme="minorBidi"/>
          <w:sz w:val="24"/>
          <w:szCs w:val="24"/>
          <w:lang w:val="sl-SI"/>
        </w:rPr>
      </w:pPr>
    </w:p>
    <w:p w:rsidR="009C67DC" w:rsidRPr="005707EE" w:rsidRDefault="00EA6FC8" w:rsidP="00106A60">
      <w:pPr>
        <w:pStyle w:val="Navadensplet"/>
        <w:spacing w:before="0" w:beforeAutospacing="0" w:after="0" w:afterAutospacing="0"/>
        <w:jc w:val="both"/>
        <w:rPr>
          <w:sz w:val="24"/>
          <w:szCs w:val="24"/>
          <w:lang w:val="sl-SI"/>
        </w:rPr>
      </w:pPr>
      <w:r w:rsidRPr="005707EE">
        <w:rPr>
          <w:rFonts w:cstheme="minorBidi"/>
          <w:sz w:val="24"/>
          <w:szCs w:val="24"/>
          <w:lang w:val="sl-SI"/>
        </w:rPr>
        <w:t>N</w:t>
      </w:r>
      <w:r w:rsidR="00106A60" w:rsidRPr="005707EE">
        <w:rPr>
          <w:rFonts w:cstheme="minorBidi"/>
          <w:sz w:val="24"/>
          <w:szCs w:val="24"/>
          <w:lang w:val="sl-SI"/>
        </w:rPr>
        <w:t>ovost</w:t>
      </w:r>
      <w:r w:rsidR="00724A07" w:rsidRPr="005707EE">
        <w:rPr>
          <w:rFonts w:cstheme="minorBidi"/>
          <w:sz w:val="24"/>
          <w:szCs w:val="24"/>
          <w:lang w:val="sl-SI"/>
        </w:rPr>
        <w:t>i sta</w:t>
      </w:r>
      <w:r w:rsidR="00106A60" w:rsidRPr="005707EE">
        <w:rPr>
          <w:rFonts w:cstheme="minorBidi"/>
          <w:sz w:val="24"/>
          <w:szCs w:val="24"/>
          <w:lang w:val="sl-SI"/>
        </w:rPr>
        <w:t xml:space="preserve"> </w:t>
      </w:r>
      <w:r w:rsidRPr="005707EE">
        <w:rPr>
          <w:rFonts w:cstheme="minorBidi"/>
          <w:sz w:val="24"/>
          <w:szCs w:val="24"/>
          <w:lang w:val="sl-SI"/>
        </w:rPr>
        <w:t>tudi</w:t>
      </w:r>
      <w:r w:rsidR="00106A60" w:rsidRPr="005707EE">
        <w:rPr>
          <w:rFonts w:cstheme="minorBidi"/>
          <w:sz w:val="24"/>
          <w:szCs w:val="24"/>
          <w:lang w:val="sl-SI"/>
        </w:rPr>
        <w:t xml:space="preserve"> obveznost </w:t>
      </w:r>
      <w:r w:rsidRPr="005707EE">
        <w:rPr>
          <w:rFonts w:cstheme="minorBidi"/>
          <w:sz w:val="24"/>
          <w:szCs w:val="24"/>
          <w:lang w:val="sl-SI"/>
        </w:rPr>
        <w:t xml:space="preserve">agencij, da pridobijo </w:t>
      </w:r>
      <w:r w:rsidRPr="005707EE">
        <w:rPr>
          <w:rFonts w:cstheme="minorBidi"/>
          <w:b/>
          <w:sz w:val="24"/>
          <w:szCs w:val="24"/>
          <w:lang w:val="sl-SI"/>
        </w:rPr>
        <w:t>dovoljenje</w:t>
      </w:r>
      <w:r w:rsidR="00106A60" w:rsidRPr="005707EE">
        <w:rPr>
          <w:rFonts w:cstheme="minorBidi"/>
          <w:b/>
          <w:sz w:val="24"/>
          <w:szCs w:val="24"/>
          <w:lang w:val="sl-SI"/>
        </w:rPr>
        <w:t xml:space="preserve"> za opravljanje dejavnosti posredovanja dela</w:t>
      </w:r>
      <w:r w:rsidR="00106A60" w:rsidRPr="005707EE">
        <w:rPr>
          <w:rFonts w:cstheme="minorBidi"/>
          <w:sz w:val="24"/>
          <w:szCs w:val="24"/>
          <w:lang w:val="sl-SI"/>
        </w:rPr>
        <w:t xml:space="preserve"> in </w:t>
      </w:r>
      <w:r w:rsidR="00106A60" w:rsidRPr="005707EE">
        <w:rPr>
          <w:rFonts w:cstheme="minorBidi"/>
          <w:b/>
          <w:sz w:val="24"/>
          <w:szCs w:val="24"/>
          <w:lang w:val="sl-SI"/>
        </w:rPr>
        <w:t>vpis v register</w:t>
      </w:r>
      <w:r w:rsidR="00106A60" w:rsidRPr="005707EE">
        <w:rPr>
          <w:rFonts w:cstheme="minorBidi"/>
          <w:sz w:val="24"/>
          <w:szCs w:val="24"/>
          <w:lang w:val="sl-SI"/>
        </w:rPr>
        <w:t xml:space="preserve"> oziroma v evidenco domačih/tujih </w:t>
      </w:r>
      <w:r w:rsidR="00106A60" w:rsidRPr="005707EE">
        <w:rPr>
          <w:sz w:val="24"/>
          <w:szCs w:val="24"/>
          <w:lang w:val="sl-SI"/>
        </w:rPr>
        <w:t xml:space="preserve">pravnih in fizičnih oseb za opravljanje dejavnosti zagotavljanja dela delavcev uporabniku. </w:t>
      </w:r>
      <w:r w:rsidR="009C67DC" w:rsidRPr="005707EE">
        <w:rPr>
          <w:sz w:val="24"/>
          <w:szCs w:val="24"/>
          <w:lang w:val="sl-SI"/>
        </w:rPr>
        <w:t xml:space="preserve">Dovoljenje mora agencija pridobiti </w:t>
      </w:r>
      <w:r w:rsidR="00724A07" w:rsidRPr="005707EE">
        <w:rPr>
          <w:sz w:val="24"/>
          <w:szCs w:val="24"/>
          <w:lang w:val="sl-SI"/>
        </w:rPr>
        <w:t xml:space="preserve">s strani ministrstva, pristojnega za delo, pred </w:t>
      </w:r>
      <w:r w:rsidR="009C67DC" w:rsidRPr="005707EE">
        <w:rPr>
          <w:sz w:val="24"/>
          <w:szCs w:val="24"/>
          <w:lang w:val="sl-SI"/>
        </w:rPr>
        <w:t>pričetkom opravljanja dejavnosti (167. člen).</w:t>
      </w:r>
      <w:r w:rsidR="00724A07" w:rsidRPr="005707EE">
        <w:rPr>
          <w:sz w:val="24"/>
          <w:szCs w:val="24"/>
          <w:lang w:val="sl-SI"/>
        </w:rPr>
        <w:t xml:space="preserve"> </w:t>
      </w:r>
      <w:r w:rsidR="00724A07" w:rsidRPr="005707EE">
        <w:rPr>
          <w:b/>
          <w:sz w:val="24"/>
          <w:szCs w:val="24"/>
          <w:lang w:val="sl-SI"/>
        </w:rPr>
        <w:t xml:space="preserve">Pogoji </w:t>
      </w:r>
      <w:r w:rsidR="009C67DC" w:rsidRPr="005707EE">
        <w:rPr>
          <w:b/>
          <w:sz w:val="24"/>
          <w:szCs w:val="24"/>
          <w:lang w:val="sl-SI"/>
        </w:rPr>
        <w:t>za pridobitev dovoljenja</w:t>
      </w:r>
      <w:r w:rsidR="009C67DC" w:rsidRPr="005707EE">
        <w:rPr>
          <w:sz w:val="24"/>
          <w:szCs w:val="24"/>
          <w:lang w:val="sl-SI"/>
        </w:rPr>
        <w:t xml:space="preserve"> pa so (164. člen ZUTD):</w:t>
      </w:r>
    </w:p>
    <w:p w:rsidR="009C67DC" w:rsidRPr="005707EE" w:rsidRDefault="009C67DC" w:rsidP="009C67DC">
      <w:pPr>
        <w:pStyle w:val="Navadensplet"/>
        <w:spacing w:before="0" w:beforeAutospacing="0" w:after="0" w:afterAutospacing="0"/>
        <w:jc w:val="both"/>
        <w:rPr>
          <w:rFonts w:cstheme="minorBidi"/>
          <w:sz w:val="24"/>
          <w:szCs w:val="24"/>
          <w:lang w:val="sl-SI"/>
        </w:rPr>
      </w:pPr>
      <w:r w:rsidRPr="005707EE">
        <w:rPr>
          <w:rFonts w:cstheme="minorBidi"/>
          <w:sz w:val="24"/>
          <w:szCs w:val="24"/>
          <w:lang w:val="sl-SI"/>
        </w:rPr>
        <w:t xml:space="preserve">– v obdobju zadnjih dveh let ni bila pravnomočno izrečena globa zaradi kršitve predpisov, ki urejajo delovna razmerja, zaposlovanje in delo tujcev, varnost in zdravje pri delu, zaposlovanje na črno ter trg dela; </w:t>
      </w:r>
    </w:p>
    <w:p w:rsidR="009C67DC" w:rsidRPr="005707EE" w:rsidRDefault="009C67DC" w:rsidP="009C67DC">
      <w:pPr>
        <w:pStyle w:val="Navadensplet"/>
        <w:spacing w:before="0" w:beforeAutospacing="0" w:after="0" w:afterAutospacing="0"/>
        <w:jc w:val="both"/>
        <w:rPr>
          <w:rFonts w:cstheme="minorBidi"/>
          <w:sz w:val="24"/>
          <w:szCs w:val="24"/>
          <w:lang w:val="sl-SI"/>
        </w:rPr>
      </w:pPr>
      <w:r w:rsidRPr="005707EE">
        <w:rPr>
          <w:rFonts w:cstheme="minorBidi"/>
          <w:sz w:val="24"/>
          <w:szCs w:val="24"/>
          <w:lang w:val="sl-SI"/>
        </w:rPr>
        <w:t xml:space="preserve">– v obdobju zadnjih dveh let ni neporavnanih zapadlih obveznosti iz naslova plačila za delo; </w:t>
      </w:r>
    </w:p>
    <w:p w:rsidR="009C67DC" w:rsidRPr="005707EE" w:rsidRDefault="009C67DC" w:rsidP="009C67DC">
      <w:pPr>
        <w:pStyle w:val="Navadensplet"/>
        <w:spacing w:before="0" w:beforeAutospacing="0" w:after="0" w:afterAutospacing="0"/>
        <w:jc w:val="both"/>
        <w:rPr>
          <w:rFonts w:cstheme="minorBidi"/>
          <w:sz w:val="24"/>
          <w:szCs w:val="24"/>
          <w:lang w:val="sl-SI"/>
        </w:rPr>
      </w:pPr>
      <w:r w:rsidRPr="005707EE">
        <w:rPr>
          <w:rFonts w:cstheme="minorBidi"/>
          <w:sz w:val="24"/>
          <w:szCs w:val="24"/>
          <w:lang w:val="sl-SI"/>
        </w:rPr>
        <w:t>– v ob</w:t>
      </w:r>
      <w:r w:rsidR="0028489C" w:rsidRPr="005707EE">
        <w:rPr>
          <w:rFonts w:cstheme="minorBidi"/>
          <w:sz w:val="24"/>
          <w:szCs w:val="24"/>
          <w:lang w:val="sl-SI"/>
        </w:rPr>
        <w:t>dobju zadnjih dveh letih ni bilo objave</w:t>
      </w:r>
      <w:r w:rsidRPr="005707EE">
        <w:rPr>
          <w:rFonts w:cstheme="minorBidi"/>
          <w:sz w:val="24"/>
          <w:szCs w:val="24"/>
          <w:lang w:val="sl-SI"/>
        </w:rPr>
        <w:t xml:space="preserve"> na seznamu davčnih zavezancev z zapadlimi neplačanimi davčnimi obveznostmi in na seznamu </w:t>
      </w:r>
      <w:proofErr w:type="spellStart"/>
      <w:r w:rsidRPr="005707EE">
        <w:rPr>
          <w:rFonts w:cstheme="minorBidi"/>
          <w:sz w:val="24"/>
          <w:szCs w:val="24"/>
          <w:lang w:val="sl-SI"/>
        </w:rPr>
        <w:t>nepredlagateljev</w:t>
      </w:r>
      <w:proofErr w:type="spellEnd"/>
      <w:r w:rsidRPr="005707EE">
        <w:rPr>
          <w:rFonts w:cstheme="minorBidi"/>
          <w:sz w:val="24"/>
          <w:szCs w:val="24"/>
          <w:lang w:val="sl-SI"/>
        </w:rPr>
        <w:t xml:space="preserve"> obračunov, ki ga objavljata Davčna uprava Republike Slovenije in Carinska uprava Republike Slovenij</w:t>
      </w:r>
      <w:r w:rsidR="0028489C" w:rsidRPr="005707EE">
        <w:rPr>
          <w:rFonts w:cstheme="minorBidi"/>
          <w:sz w:val="24"/>
          <w:szCs w:val="24"/>
          <w:lang w:val="sl-SI"/>
        </w:rPr>
        <w:t>e, in na dan vložitve vloge ni</w:t>
      </w:r>
      <w:r w:rsidRPr="005707EE">
        <w:rPr>
          <w:rFonts w:cstheme="minorBidi"/>
          <w:sz w:val="24"/>
          <w:szCs w:val="24"/>
          <w:lang w:val="sl-SI"/>
        </w:rPr>
        <w:t xml:space="preserve"> neporavnanih zapadlih davčnih obveznosti; </w:t>
      </w:r>
    </w:p>
    <w:p w:rsidR="009C67DC" w:rsidRPr="005707EE" w:rsidRDefault="0028489C" w:rsidP="009C67DC">
      <w:pPr>
        <w:pStyle w:val="Navadensplet"/>
        <w:spacing w:before="0" w:beforeAutospacing="0" w:after="0" w:afterAutospacing="0"/>
        <w:jc w:val="both"/>
        <w:rPr>
          <w:rFonts w:cstheme="minorBidi"/>
          <w:sz w:val="24"/>
          <w:szCs w:val="24"/>
          <w:lang w:val="sl-SI"/>
        </w:rPr>
      </w:pPr>
      <w:r w:rsidRPr="005707EE">
        <w:rPr>
          <w:rFonts w:cstheme="minorBidi"/>
          <w:sz w:val="24"/>
          <w:szCs w:val="24"/>
          <w:lang w:val="sl-SI"/>
        </w:rPr>
        <w:t>– izpolnjevanje kadrovskih</w:t>
      </w:r>
      <w:r w:rsidR="009C67DC" w:rsidRPr="005707EE">
        <w:rPr>
          <w:rFonts w:cstheme="minorBidi"/>
          <w:sz w:val="24"/>
          <w:szCs w:val="24"/>
          <w:lang w:val="sl-SI"/>
        </w:rPr>
        <w:t>, organizaci</w:t>
      </w:r>
      <w:r w:rsidRPr="005707EE">
        <w:rPr>
          <w:rFonts w:cstheme="minorBidi"/>
          <w:sz w:val="24"/>
          <w:szCs w:val="24"/>
          <w:lang w:val="sl-SI"/>
        </w:rPr>
        <w:t>jskih</w:t>
      </w:r>
      <w:r w:rsidR="009C67DC" w:rsidRPr="005707EE">
        <w:rPr>
          <w:rFonts w:cstheme="minorBidi"/>
          <w:sz w:val="24"/>
          <w:szCs w:val="24"/>
          <w:lang w:val="sl-SI"/>
        </w:rPr>
        <w:t>, prostorsk</w:t>
      </w:r>
      <w:r w:rsidRPr="005707EE">
        <w:rPr>
          <w:rFonts w:cstheme="minorBidi"/>
          <w:sz w:val="24"/>
          <w:szCs w:val="24"/>
          <w:lang w:val="sl-SI"/>
        </w:rPr>
        <w:t>ih</w:t>
      </w:r>
      <w:r w:rsidR="009C67DC" w:rsidRPr="005707EE">
        <w:rPr>
          <w:rFonts w:cstheme="minorBidi"/>
          <w:sz w:val="24"/>
          <w:szCs w:val="24"/>
          <w:lang w:val="sl-SI"/>
        </w:rPr>
        <w:t xml:space="preserve"> in drug</w:t>
      </w:r>
      <w:r w:rsidRPr="005707EE">
        <w:rPr>
          <w:rFonts w:cstheme="minorBidi"/>
          <w:sz w:val="24"/>
          <w:szCs w:val="24"/>
          <w:lang w:val="sl-SI"/>
        </w:rPr>
        <w:t>ih</w:t>
      </w:r>
      <w:r w:rsidR="009C67DC" w:rsidRPr="005707EE">
        <w:rPr>
          <w:rFonts w:cstheme="minorBidi"/>
          <w:sz w:val="24"/>
          <w:szCs w:val="24"/>
          <w:lang w:val="sl-SI"/>
        </w:rPr>
        <w:t xml:space="preserve"> pogoje</w:t>
      </w:r>
      <w:r w:rsidRPr="005707EE">
        <w:rPr>
          <w:rFonts w:cstheme="minorBidi"/>
          <w:sz w:val="24"/>
          <w:szCs w:val="24"/>
          <w:lang w:val="sl-SI"/>
        </w:rPr>
        <w:t>v</w:t>
      </w:r>
      <w:r w:rsidR="009C67DC" w:rsidRPr="005707EE">
        <w:rPr>
          <w:rFonts w:cstheme="minorBidi"/>
          <w:sz w:val="24"/>
          <w:szCs w:val="24"/>
          <w:lang w:val="sl-SI"/>
        </w:rPr>
        <w:t>, ki jih podrobneje predpi</w:t>
      </w:r>
      <w:r w:rsidRPr="005707EE">
        <w:rPr>
          <w:rFonts w:cstheme="minorBidi"/>
          <w:sz w:val="24"/>
          <w:szCs w:val="24"/>
          <w:lang w:val="sl-SI"/>
        </w:rPr>
        <w:t>še minister, pristojen za delo;</w:t>
      </w:r>
    </w:p>
    <w:p w:rsidR="009C67DC" w:rsidRPr="005707EE" w:rsidRDefault="009C67DC" w:rsidP="009C67DC">
      <w:pPr>
        <w:pStyle w:val="Navadensplet"/>
        <w:spacing w:before="0" w:beforeAutospacing="0" w:after="0" w:afterAutospacing="0"/>
        <w:jc w:val="both"/>
        <w:rPr>
          <w:rFonts w:cstheme="minorBidi"/>
          <w:sz w:val="24"/>
          <w:szCs w:val="24"/>
          <w:lang w:val="sl-SI"/>
        </w:rPr>
      </w:pPr>
      <w:r w:rsidRPr="005707EE">
        <w:rPr>
          <w:rFonts w:cstheme="minorBidi"/>
          <w:sz w:val="24"/>
          <w:szCs w:val="24"/>
          <w:lang w:val="sl-SI"/>
        </w:rPr>
        <w:t>–</w:t>
      </w:r>
      <w:r w:rsidR="0028489C" w:rsidRPr="005707EE">
        <w:rPr>
          <w:rFonts w:cstheme="minorBidi"/>
          <w:sz w:val="24"/>
          <w:szCs w:val="24"/>
          <w:lang w:val="sl-SI"/>
        </w:rPr>
        <w:t xml:space="preserve"> kot glavna</w:t>
      </w:r>
      <w:r w:rsidRPr="005707EE">
        <w:rPr>
          <w:rFonts w:cstheme="minorBidi"/>
          <w:sz w:val="24"/>
          <w:szCs w:val="24"/>
          <w:lang w:val="sl-SI"/>
        </w:rPr>
        <w:t xml:space="preserve"> dejavnost </w:t>
      </w:r>
      <w:r w:rsidR="0028489C" w:rsidRPr="005707EE">
        <w:rPr>
          <w:rFonts w:cstheme="minorBidi"/>
          <w:sz w:val="24"/>
          <w:szCs w:val="24"/>
          <w:lang w:val="sl-SI"/>
        </w:rPr>
        <w:t xml:space="preserve">je </w:t>
      </w:r>
      <w:r w:rsidR="00E448A2" w:rsidRPr="005707EE">
        <w:rPr>
          <w:rFonts w:cstheme="minorBidi"/>
          <w:sz w:val="24"/>
          <w:szCs w:val="24"/>
          <w:lang w:val="sl-SI"/>
        </w:rPr>
        <w:t>registrirano</w:t>
      </w:r>
      <w:r w:rsidRPr="005707EE">
        <w:rPr>
          <w:rFonts w:cstheme="minorBidi"/>
          <w:sz w:val="24"/>
          <w:szCs w:val="24"/>
          <w:lang w:val="sl-SI"/>
        </w:rPr>
        <w:t xml:space="preserve"> dejavnost posredovanja začasne delovne sile; </w:t>
      </w:r>
    </w:p>
    <w:p w:rsidR="009C67DC" w:rsidRPr="005707EE" w:rsidRDefault="009C67DC" w:rsidP="009C67DC">
      <w:pPr>
        <w:pStyle w:val="Navadensplet"/>
        <w:spacing w:before="0" w:beforeAutospacing="0" w:after="0" w:afterAutospacing="0"/>
        <w:jc w:val="both"/>
        <w:rPr>
          <w:rFonts w:cstheme="minorBidi"/>
          <w:sz w:val="24"/>
          <w:szCs w:val="24"/>
          <w:lang w:val="sl-SI"/>
        </w:rPr>
      </w:pPr>
      <w:r w:rsidRPr="005707EE">
        <w:rPr>
          <w:rFonts w:cstheme="minorBidi"/>
          <w:sz w:val="24"/>
          <w:szCs w:val="24"/>
          <w:lang w:val="sl-SI"/>
        </w:rPr>
        <w:t>– predloži</w:t>
      </w:r>
      <w:r w:rsidR="0028489C" w:rsidRPr="005707EE">
        <w:rPr>
          <w:rFonts w:cstheme="minorBidi"/>
          <w:sz w:val="24"/>
          <w:szCs w:val="24"/>
          <w:lang w:val="sl-SI"/>
        </w:rPr>
        <w:t>tev bančne garancije</w:t>
      </w:r>
      <w:r w:rsidRPr="005707EE">
        <w:rPr>
          <w:rFonts w:cstheme="minorBidi"/>
          <w:sz w:val="24"/>
          <w:szCs w:val="24"/>
          <w:lang w:val="sl-SI"/>
        </w:rPr>
        <w:t xml:space="preserve"> najmanj v višini 30.000 </w:t>
      </w:r>
      <w:r w:rsidR="00E448A2" w:rsidRPr="005707EE">
        <w:rPr>
          <w:rFonts w:cstheme="minorBidi"/>
          <w:sz w:val="24"/>
          <w:szCs w:val="24"/>
          <w:lang w:val="sl-SI"/>
        </w:rPr>
        <w:t>evrov</w:t>
      </w:r>
      <w:r w:rsidRPr="005707EE">
        <w:rPr>
          <w:rFonts w:cstheme="minorBidi"/>
          <w:sz w:val="24"/>
          <w:szCs w:val="24"/>
          <w:lang w:val="sl-SI"/>
        </w:rPr>
        <w:t xml:space="preserve">; </w:t>
      </w:r>
    </w:p>
    <w:p w:rsidR="009C67DC" w:rsidRPr="005707EE" w:rsidRDefault="0028489C" w:rsidP="009C67DC">
      <w:pPr>
        <w:pStyle w:val="Navadensplet"/>
        <w:spacing w:before="0" w:beforeAutospacing="0" w:after="0" w:afterAutospacing="0"/>
        <w:jc w:val="both"/>
        <w:rPr>
          <w:rFonts w:cstheme="minorBidi"/>
          <w:sz w:val="24"/>
          <w:szCs w:val="24"/>
          <w:lang w:val="sl-SI"/>
        </w:rPr>
      </w:pPr>
      <w:r w:rsidRPr="005707EE">
        <w:rPr>
          <w:rFonts w:cstheme="minorBidi"/>
          <w:sz w:val="24"/>
          <w:szCs w:val="24"/>
          <w:lang w:val="sl-SI"/>
        </w:rPr>
        <w:t>– če ima</w:t>
      </w:r>
      <w:r w:rsidR="009C67DC" w:rsidRPr="005707EE">
        <w:rPr>
          <w:rFonts w:cstheme="minorBidi"/>
          <w:sz w:val="24"/>
          <w:szCs w:val="24"/>
          <w:lang w:val="sl-SI"/>
        </w:rPr>
        <w:t xml:space="preserve"> pravna ali fizična oseba sedež v drugi državi članici EU, EGP ali v Švicarski konfederaciji, </w:t>
      </w:r>
      <w:r w:rsidRPr="005707EE">
        <w:rPr>
          <w:rFonts w:cstheme="minorBidi"/>
          <w:sz w:val="24"/>
          <w:szCs w:val="24"/>
          <w:lang w:val="sl-SI"/>
        </w:rPr>
        <w:t>mora ustanoviti</w:t>
      </w:r>
      <w:r w:rsidR="009C67DC" w:rsidRPr="005707EE">
        <w:rPr>
          <w:rFonts w:cstheme="minorBidi"/>
          <w:sz w:val="24"/>
          <w:szCs w:val="24"/>
          <w:lang w:val="sl-SI"/>
        </w:rPr>
        <w:t xml:space="preserve"> podružnico na območju Republike Slovenije. </w:t>
      </w:r>
    </w:p>
    <w:p w:rsidR="009C67DC" w:rsidRPr="005707EE" w:rsidRDefault="009C67DC" w:rsidP="00106A60">
      <w:pPr>
        <w:pStyle w:val="Navadensplet"/>
        <w:spacing w:before="0" w:beforeAutospacing="0" w:after="0" w:afterAutospacing="0"/>
        <w:jc w:val="both"/>
        <w:rPr>
          <w:sz w:val="24"/>
          <w:szCs w:val="24"/>
          <w:lang w:val="sl-SI"/>
        </w:rPr>
      </w:pPr>
    </w:p>
    <w:p w:rsidR="00106A60" w:rsidRPr="005707EE" w:rsidRDefault="0028489C" w:rsidP="00106A60">
      <w:pPr>
        <w:pStyle w:val="Navadensplet"/>
        <w:spacing w:before="0" w:beforeAutospacing="0" w:after="0" w:afterAutospacing="0"/>
        <w:jc w:val="both"/>
        <w:rPr>
          <w:rFonts w:cstheme="minorBidi"/>
          <w:sz w:val="24"/>
          <w:szCs w:val="24"/>
          <w:lang w:val="sl-SI"/>
        </w:rPr>
      </w:pPr>
      <w:r w:rsidRPr="005707EE">
        <w:rPr>
          <w:sz w:val="24"/>
          <w:szCs w:val="24"/>
          <w:lang w:val="sl-SI"/>
        </w:rPr>
        <w:t>Po pridobitvi dovoljenja</w:t>
      </w:r>
      <w:r w:rsidR="00106A60" w:rsidRPr="005707EE">
        <w:rPr>
          <w:sz w:val="24"/>
          <w:szCs w:val="24"/>
          <w:lang w:val="sl-SI"/>
        </w:rPr>
        <w:t xml:space="preserve"> se lahko </w:t>
      </w:r>
      <w:r w:rsidR="000620BA" w:rsidRPr="005707EE">
        <w:rPr>
          <w:sz w:val="24"/>
          <w:szCs w:val="24"/>
          <w:lang w:val="sl-SI"/>
        </w:rPr>
        <w:t>agencija vpiše v register ali evidenco</w:t>
      </w:r>
      <w:r w:rsidR="00106A60" w:rsidRPr="005707EE">
        <w:rPr>
          <w:sz w:val="24"/>
          <w:szCs w:val="24"/>
          <w:lang w:val="sl-SI"/>
        </w:rPr>
        <w:t>. Ob izpolnitvi obojega navedenega (dovoljenje in v</w:t>
      </w:r>
      <w:r w:rsidR="009C67DC" w:rsidRPr="005707EE">
        <w:rPr>
          <w:sz w:val="24"/>
          <w:szCs w:val="24"/>
          <w:lang w:val="sl-SI"/>
        </w:rPr>
        <w:t xml:space="preserve">pis) lahko </w:t>
      </w:r>
      <w:r w:rsidR="000620BA" w:rsidRPr="005707EE">
        <w:rPr>
          <w:sz w:val="24"/>
          <w:szCs w:val="24"/>
          <w:lang w:val="sl-SI"/>
        </w:rPr>
        <w:t xml:space="preserve">agencija </w:t>
      </w:r>
      <w:r w:rsidR="009C67DC" w:rsidRPr="005707EE">
        <w:rPr>
          <w:b/>
          <w:sz w:val="24"/>
          <w:szCs w:val="24"/>
          <w:lang w:val="sl-SI"/>
        </w:rPr>
        <w:t>opravlj</w:t>
      </w:r>
      <w:r w:rsidR="00106A60" w:rsidRPr="005707EE">
        <w:rPr>
          <w:b/>
          <w:sz w:val="24"/>
          <w:szCs w:val="24"/>
          <w:lang w:val="sl-SI"/>
        </w:rPr>
        <w:t>a dejavnost za državljane Republike Slovenije in tujce</w:t>
      </w:r>
      <w:r w:rsidR="00106A60" w:rsidRPr="005707EE">
        <w:rPr>
          <w:sz w:val="24"/>
          <w:szCs w:val="24"/>
          <w:lang w:val="sl-SI"/>
        </w:rPr>
        <w:t xml:space="preserve">, ki imajo osebno delovno dovoljenje ali pravico do prostega dostopa na slovenski trg dela v skladu z zakonom, ki ureja zaposlovanje in delo tujcev, razen če z mednarodnim sporazumom ni drugače določeno. </w:t>
      </w:r>
    </w:p>
    <w:p w:rsidR="00106A60" w:rsidRPr="005707EE" w:rsidRDefault="00106A60" w:rsidP="005E16A7">
      <w:pPr>
        <w:jc w:val="both"/>
        <w:rPr>
          <w:rFonts w:ascii="Times" w:hAnsi="Times"/>
        </w:rPr>
      </w:pPr>
    </w:p>
    <w:p w:rsidR="009C67DC" w:rsidRPr="005707EE" w:rsidRDefault="009C67DC" w:rsidP="005E16A7">
      <w:pPr>
        <w:jc w:val="both"/>
        <w:rPr>
          <w:rFonts w:ascii="Times" w:hAnsi="Times"/>
        </w:rPr>
      </w:pPr>
    </w:p>
    <w:p w:rsidR="00DB26B3" w:rsidRPr="005707EE" w:rsidRDefault="00146819" w:rsidP="009C67DC">
      <w:pPr>
        <w:pStyle w:val="esegmenth4"/>
        <w:spacing w:before="0" w:beforeAutospacing="0" w:after="0" w:afterAutospacing="0"/>
        <w:jc w:val="both"/>
        <w:rPr>
          <w:sz w:val="24"/>
          <w:szCs w:val="24"/>
          <w:lang w:val="sl-SI"/>
        </w:rPr>
      </w:pPr>
      <w:r>
        <w:rPr>
          <w:rFonts w:cs="Times New Roman"/>
          <w:sz w:val="24"/>
          <w:szCs w:val="24"/>
          <w:lang w:val="sl-SI"/>
        </w:rPr>
        <w:t>Poleg tega novela ZUTD-</w:t>
      </w:r>
      <w:r w:rsidR="009C67DC" w:rsidRPr="005707EE">
        <w:rPr>
          <w:rFonts w:cs="Times New Roman"/>
          <w:sz w:val="24"/>
          <w:szCs w:val="24"/>
          <w:lang w:val="sl-SI"/>
        </w:rPr>
        <w:t xml:space="preserve">C določa (165. člen), da mora </w:t>
      </w:r>
      <w:r w:rsidR="000B0CEC" w:rsidRPr="005707EE">
        <w:rPr>
          <w:rFonts w:cs="Times New Roman"/>
          <w:sz w:val="24"/>
          <w:szCs w:val="24"/>
          <w:lang w:val="sl-SI"/>
        </w:rPr>
        <w:t>agencija</w:t>
      </w:r>
      <w:r w:rsidR="00DB26B3" w:rsidRPr="005707EE">
        <w:rPr>
          <w:sz w:val="24"/>
          <w:szCs w:val="24"/>
          <w:lang w:val="sl-SI"/>
        </w:rPr>
        <w:t xml:space="preserve"> v času trajanja zaposlitve zagotoviti napotenemu delavcu </w:t>
      </w:r>
      <w:r w:rsidR="00DB26B3" w:rsidRPr="005707EE">
        <w:rPr>
          <w:b/>
          <w:sz w:val="24"/>
          <w:szCs w:val="24"/>
          <w:lang w:val="sl-SI"/>
        </w:rPr>
        <w:t>vse pravice</w:t>
      </w:r>
      <w:r w:rsidR="00DB26B3" w:rsidRPr="005707EE">
        <w:rPr>
          <w:sz w:val="24"/>
          <w:szCs w:val="24"/>
          <w:lang w:val="sl-SI"/>
        </w:rPr>
        <w:t xml:space="preserve"> iz delovnega razmerja, ki mu pripadajo v skladu s predpis</w:t>
      </w:r>
      <w:r w:rsidR="009C67DC" w:rsidRPr="005707EE">
        <w:rPr>
          <w:sz w:val="24"/>
          <w:szCs w:val="24"/>
          <w:lang w:val="sl-SI"/>
        </w:rPr>
        <w:t xml:space="preserve">i, ki urejajo delovna razmerja, in </w:t>
      </w:r>
      <w:r w:rsidR="00DB26B3" w:rsidRPr="005707EE">
        <w:rPr>
          <w:sz w:val="24"/>
          <w:szCs w:val="24"/>
          <w:lang w:val="sl-SI"/>
        </w:rPr>
        <w:t xml:space="preserve">brez postavljanja kakršnih koli omejitev </w:t>
      </w:r>
      <w:r w:rsidR="009C67DC" w:rsidRPr="005707EE">
        <w:rPr>
          <w:sz w:val="24"/>
          <w:szCs w:val="24"/>
          <w:lang w:val="sl-SI"/>
        </w:rPr>
        <w:t xml:space="preserve">mora </w:t>
      </w:r>
      <w:r w:rsidR="00DB26B3" w:rsidRPr="005707EE">
        <w:rPr>
          <w:b/>
          <w:sz w:val="24"/>
          <w:szCs w:val="24"/>
          <w:lang w:val="sl-SI"/>
        </w:rPr>
        <w:t>dopustiti</w:t>
      </w:r>
      <w:r w:rsidR="00DB26B3" w:rsidRPr="005707EE">
        <w:rPr>
          <w:sz w:val="24"/>
          <w:szCs w:val="24"/>
          <w:lang w:val="sl-SI"/>
        </w:rPr>
        <w:t xml:space="preserve"> napotenemu delavcu </w:t>
      </w:r>
      <w:r w:rsidR="00DB26B3" w:rsidRPr="005707EE">
        <w:rPr>
          <w:b/>
          <w:sz w:val="24"/>
          <w:szCs w:val="24"/>
          <w:lang w:val="sl-SI"/>
        </w:rPr>
        <w:t xml:space="preserve">možnost sklenitve delovnega razmerja </w:t>
      </w:r>
      <w:r w:rsidR="00DB26B3" w:rsidRPr="005707EE">
        <w:rPr>
          <w:sz w:val="24"/>
          <w:szCs w:val="24"/>
          <w:lang w:val="sl-SI"/>
        </w:rPr>
        <w:t xml:space="preserve">pri uporabniku po izteku časa zagotavljanja dela. </w:t>
      </w:r>
      <w:r w:rsidR="009C67DC" w:rsidRPr="005707EE">
        <w:rPr>
          <w:sz w:val="24"/>
          <w:szCs w:val="24"/>
          <w:lang w:val="sl-SI"/>
        </w:rPr>
        <w:t xml:space="preserve">Hkrati pa je agenciji prepovedano od napotenega delavca zahtevati, da opravlja delo v okviru drugih dejavnosti, za katere je delodajalec za zagotavljanje dela registriran. Ravno tako </w:t>
      </w:r>
      <w:r w:rsidR="009C67DC" w:rsidRPr="005707EE">
        <w:rPr>
          <w:b/>
          <w:sz w:val="24"/>
          <w:szCs w:val="24"/>
          <w:lang w:val="sl-SI"/>
        </w:rPr>
        <w:t xml:space="preserve">ne sme </w:t>
      </w:r>
      <w:r w:rsidR="00DB26B3" w:rsidRPr="005707EE">
        <w:rPr>
          <w:b/>
          <w:sz w:val="24"/>
          <w:szCs w:val="24"/>
          <w:lang w:val="sl-SI"/>
        </w:rPr>
        <w:t>z napotenimi delavci opravljati del, ki jih je pridobil na podlagi pogodb, sklenjen</w:t>
      </w:r>
      <w:r w:rsidR="009C67DC" w:rsidRPr="005707EE">
        <w:rPr>
          <w:b/>
          <w:sz w:val="24"/>
          <w:szCs w:val="24"/>
          <w:lang w:val="sl-SI"/>
        </w:rPr>
        <w:t>ih po predpisih civilnega prava.</w:t>
      </w:r>
      <w:r w:rsidR="009C67DC" w:rsidRPr="005707EE">
        <w:rPr>
          <w:sz w:val="24"/>
          <w:szCs w:val="24"/>
          <w:lang w:val="sl-SI"/>
        </w:rPr>
        <w:t xml:space="preserve"> Dodatno je tudi določeno, da agencija ne sme </w:t>
      </w:r>
      <w:r w:rsidR="00E46063" w:rsidRPr="005707EE">
        <w:rPr>
          <w:sz w:val="24"/>
          <w:szCs w:val="24"/>
          <w:lang w:val="sl-SI"/>
        </w:rPr>
        <w:t>delavca napoti</w:t>
      </w:r>
      <w:r w:rsidR="009C67DC" w:rsidRPr="005707EE">
        <w:rPr>
          <w:sz w:val="24"/>
          <w:szCs w:val="24"/>
          <w:lang w:val="sl-SI"/>
        </w:rPr>
        <w:t>ti</w:t>
      </w:r>
      <w:r w:rsidR="00E46063" w:rsidRPr="005707EE">
        <w:rPr>
          <w:sz w:val="24"/>
          <w:szCs w:val="24"/>
          <w:lang w:val="sl-SI"/>
        </w:rPr>
        <w:t xml:space="preserve"> </w:t>
      </w:r>
      <w:r w:rsidR="00DB26B3" w:rsidRPr="005707EE">
        <w:rPr>
          <w:sz w:val="24"/>
          <w:szCs w:val="24"/>
          <w:lang w:val="sl-SI"/>
        </w:rPr>
        <w:t xml:space="preserve">k uporabniku in uporabnik tega delavca ne sme sprejeti na delo, če sta </w:t>
      </w:r>
      <w:r w:rsidR="000B0CEC" w:rsidRPr="005707EE">
        <w:rPr>
          <w:sz w:val="24"/>
          <w:szCs w:val="24"/>
          <w:lang w:val="sl-SI"/>
        </w:rPr>
        <w:t>agencija</w:t>
      </w:r>
      <w:r w:rsidR="00DB26B3" w:rsidRPr="005707EE">
        <w:rPr>
          <w:sz w:val="24"/>
          <w:szCs w:val="24"/>
          <w:lang w:val="sl-SI"/>
        </w:rPr>
        <w:t xml:space="preserve"> in uporabnik </w:t>
      </w:r>
      <w:r w:rsidR="00DB26B3" w:rsidRPr="005707EE">
        <w:rPr>
          <w:b/>
          <w:sz w:val="24"/>
          <w:szCs w:val="24"/>
          <w:lang w:val="sl-SI"/>
        </w:rPr>
        <w:t>medsebojno povezani družbi</w:t>
      </w:r>
      <w:r w:rsidR="00DB26B3" w:rsidRPr="005707EE">
        <w:rPr>
          <w:sz w:val="24"/>
          <w:szCs w:val="24"/>
          <w:lang w:val="sl-SI"/>
        </w:rPr>
        <w:t xml:space="preserve"> v smislu </w:t>
      </w:r>
      <w:r w:rsidR="005E16A7" w:rsidRPr="005707EE">
        <w:rPr>
          <w:sz w:val="24"/>
          <w:szCs w:val="24"/>
          <w:lang w:val="sl-SI"/>
        </w:rPr>
        <w:t>Zakona o gospodarskih družbah</w:t>
      </w:r>
      <w:r w:rsidR="00DB26B3" w:rsidRPr="005707EE">
        <w:rPr>
          <w:sz w:val="24"/>
          <w:szCs w:val="24"/>
          <w:lang w:val="sl-SI"/>
        </w:rPr>
        <w:t>.</w:t>
      </w:r>
    </w:p>
    <w:p w:rsidR="008D6451" w:rsidRPr="005707EE" w:rsidRDefault="008D6451" w:rsidP="005E16A7">
      <w:pPr>
        <w:jc w:val="both"/>
        <w:rPr>
          <w:rFonts w:ascii="Times" w:hAnsi="Times"/>
        </w:rPr>
      </w:pPr>
    </w:p>
    <w:p w:rsidR="009C67DC" w:rsidRPr="005707EE" w:rsidRDefault="000B0CEC" w:rsidP="005E16A7">
      <w:pPr>
        <w:jc w:val="both"/>
        <w:rPr>
          <w:rFonts w:ascii="Times" w:hAnsi="Times"/>
        </w:rPr>
      </w:pPr>
      <w:r w:rsidRPr="005707EE">
        <w:rPr>
          <w:rFonts w:ascii="Times" w:hAnsi="Times"/>
        </w:rPr>
        <w:t>Novela tudi določa, kdaj</w:t>
      </w:r>
      <w:r w:rsidR="009C67DC" w:rsidRPr="005707EE">
        <w:rPr>
          <w:rFonts w:ascii="Times" w:hAnsi="Times"/>
        </w:rPr>
        <w:t xml:space="preserve"> lahko ministrstvo, pristojno za delo, </w:t>
      </w:r>
      <w:r w:rsidRPr="005707EE">
        <w:rPr>
          <w:rFonts w:ascii="Times" w:hAnsi="Times"/>
        </w:rPr>
        <w:t>agenciji</w:t>
      </w:r>
      <w:r w:rsidR="009C67DC" w:rsidRPr="005707EE">
        <w:rPr>
          <w:rFonts w:ascii="Times" w:hAnsi="Times"/>
        </w:rPr>
        <w:t xml:space="preserve"> po uradni dolžnosti </w:t>
      </w:r>
      <w:r w:rsidR="009C67DC" w:rsidRPr="005707EE">
        <w:rPr>
          <w:rFonts w:ascii="Times" w:hAnsi="Times"/>
          <w:b/>
        </w:rPr>
        <w:t>odvzame dovoljenje</w:t>
      </w:r>
      <w:r w:rsidR="009C67DC" w:rsidRPr="005707EE">
        <w:rPr>
          <w:rFonts w:ascii="Times" w:hAnsi="Times"/>
        </w:rPr>
        <w:t xml:space="preserve"> </w:t>
      </w:r>
      <w:r w:rsidRPr="005707EE">
        <w:rPr>
          <w:rFonts w:ascii="Times" w:hAnsi="Times"/>
        </w:rPr>
        <w:t xml:space="preserve">za opravljanje dejavnosti in jo </w:t>
      </w:r>
      <w:r w:rsidR="009C67DC" w:rsidRPr="005707EE">
        <w:rPr>
          <w:rFonts w:ascii="Times" w:hAnsi="Times"/>
          <w:b/>
        </w:rPr>
        <w:t>izbriše iz registra</w:t>
      </w:r>
      <w:r w:rsidR="009C67DC" w:rsidRPr="005707EE">
        <w:rPr>
          <w:rFonts w:ascii="Times" w:hAnsi="Times"/>
        </w:rPr>
        <w:t xml:space="preserve"> ali evidence</w:t>
      </w:r>
      <w:r w:rsidRPr="005707EE">
        <w:rPr>
          <w:rFonts w:ascii="Times" w:hAnsi="Times"/>
        </w:rPr>
        <w:t>. Na primer</w:t>
      </w:r>
      <w:r w:rsidR="008F77AE" w:rsidRPr="005707EE">
        <w:rPr>
          <w:rFonts w:ascii="Times" w:hAnsi="Times"/>
        </w:rPr>
        <w:t>,</w:t>
      </w:r>
      <w:r w:rsidRPr="005707EE">
        <w:rPr>
          <w:rFonts w:ascii="Times" w:hAnsi="Times"/>
        </w:rPr>
        <w:t xml:space="preserve"> to lahko stori, </w:t>
      </w:r>
      <w:r w:rsidR="009C67DC" w:rsidRPr="005707EE">
        <w:rPr>
          <w:rFonts w:ascii="Times" w:hAnsi="Times"/>
        </w:rPr>
        <w:t xml:space="preserve">če </w:t>
      </w:r>
      <w:r w:rsidRPr="005707EE">
        <w:rPr>
          <w:rFonts w:ascii="Times" w:hAnsi="Times"/>
        </w:rPr>
        <w:t xml:space="preserve">agencija </w:t>
      </w:r>
      <w:r w:rsidR="009C67DC" w:rsidRPr="005707EE">
        <w:rPr>
          <w:rFonts w:ascii="Times" w:hAnsi="Times"/>
        </w:rPr>
        <w:t>ne izpolnjuje več pogojev za opravljanje dejavnosti. V smislu večjega nadzora sta dodatno določeni obveznosti agencij, da morajo</w:t>
      </w:r>
      <w:r w:rsidR="005C5F77" w:rsidRPr="005707EE">
        <w:rPr>
          <w:rFonts w:ascii="Times" w:hAnsi="Times"/>
        </w:rPr>
        <w:t xml:space="preserve"> ministrstvu, pristojnemu za delo</w:t>
      </w:r>
      <w:r w:rsidR="009C67DC" w:rsidRPr="005707EE">
        <w:rPr>
          <w:rFonts w:ascii="Times" w:hAnsi="Times"/>
        </w:rPr>
        <w:t xml:space="preserve"> poročati in posredovati zahtevane podatke ter predložiti </w:t>
      </w:r>
      <w:r w:rsidR="005C5F77" w:rsidRPr="005707EE">
        <w:rPr>
          <w:rFonts w:ascii="Times" w:hAnsi="Times"/>
          <w:b/>
        </w:rPr>
        <w:t>poročilo neodvisnega revizorja,</w:t>
      </w:r>
      <w:r w:rsidR="005C5F77" w:rsidRPr="005707EE">
        <w:rPr>
          <w:rFonts w:ascii="Times" w:hAnsi="Times"/>
        </w:rPr>
        <w:t xml:space="preserve"> iz katerega je razvidno, ali je v preteklem poslovnem letu pri opravljanju dejavnosti posloval</w:t>
      </w:r>
      <w:r w:rsidRPr="005707EE">
        <w:rPr>
          <w:rFonts w:ascii="Times" w:hAnsi="Times"/>
        </w:rPr>
        <w:t>a</w:t>
      </w:r>
      <w:r w:rsidR="005C5F77" w:rsidRPr="005707EE">
        <w:rPr>
          <w:rFonts w:ascii="Times" w:hAnsi="Times"/>
        </w:rPr>
        <w:t xml:space="preserve"> v skladu z določbami Zakona o delovnih razmerjih, in se nanašajo na pogodbo o zaposlitvi med delavcem in delodajalcem, ki opravlja dejavnost zagotavljanja dela delavcev uporabniku, in na dogovor med uporabnikom in delodajalcem za zagotavljanje dela ter ali je pravočasno odpravljal</w:t>
      </w:r>
      <w:r w:rsidRPr="005707EE">
        <w:rPr>
          <w:rFonts w:ascii="Times" w:hAnsi="Times"/>
        </w:rPr>
        <w:t>a</w:t>
      </w:r>
      <w:r w:rsidR="005C5F77" w:rsidRPr="005707EE">
        <w:rPr>
          <w:rFonts w:ascii="Times" w:hAnsi="Times"/>
        </w:rPr>
        <w:t xml:space="preserve"> ugotovljene nepravilnosti.</w:t>
      </w:r>
    </w:p>
    <w:p w:rsidR="00C15AD5" w:rsidRPr="005707EE" w:rsidRDefault="00C15AD5" w:rsidP="005E16A7">
      <w:pPr>
        <w:pStyle w:val="Navadensplet"/>
        <w:spacing w:before="0" w:beforeAutospacing="0" w:after="0" w:afterAutospacing="0"/>
        <w:jc w:val="both"/>
        <w:rPr>
          <w:sz w:val="24"/>
          <w:szCs w:val="24"/>
          <w:lang w:val="sl-SI"/>
        </w:rPr>
      </w:pPr>
    </w:p>
    <w:p w:rsidR="00D35018" w:rsidRPr="005707EE" w:rsidRDefault="005C5F77" w:rsidP="005E16A7">
      <w:pPr>
        <w:pStyle w:val="esegmenth4"/>
        <w:spacing w:before="0" w:beforeAutospacing="0" w:after="0" w:afterAutospacing="0"/>
        <w:jc w:val="both"/>
        <w:rPr>
          <w:sz w:val="24"/>
          <w:szCs w:val="24"/>
          <w:lang w:val="sl-SI"/>
        </w:rPr>
      </w:pPr>
      <w:r w:rsidRPr="005707EE">
        <w:rPr>
          <w:rFonts w:cs="Times New Roman"/>
          <w:sz w:val="24"/>
          <w:szCs w:val="24"/>
          <w:lang w:val="sl-SI"/>
        </w:rPr>
        <w:t>Poleg tega je novela ZUTD</w:t>
      </w:r>
      <w:r w:rsidR="00146819">
        <w:rPr>
          <w:rFonts w:cs="Times New Roman"/>
          <w:sz w:val="24"/>
          <w:szCs w:val="24"/>
          <w:lang w:val="sl-SI"/>
        </w:rPr>
        <w:t>-</w:t>
      </w:r>
      <w:r w:rsidRPr="005707EE">
        <w:rPr>
          <w:rFonts w:cs="Times New Roman"/>
          <w:sz w:val="24"/>
          <w:szCs w:val="24"/>
          <w:lang w:val="sl-SI"/>
        </w:rPr>
        <w:t xml:space="preserve">C določila, da minister, pristojen za delo, </w:t>
      </w:r>
      <w:r w:rsidRPr="005707EE">
        <w:rPr>
          <w:sz w:val="24"/>
          <w:szCs w:val="24"/>
          <w:lang w:val="sl-SI"/>
        </w:rPr>
        <w:t xml:space="preserve">imenuje </w:t>
      </w:r>
      <w:r w:rsidRPr="005707EE">
        <w:rPr>
          <w:b/>
          <w:sz w:val="24"/>
          <w:szCs w:val="24"/>
          <w:lang w:val="sl-SI"/>
        </w:rPr>
        <w:t>strokovno komisijo za spremljanje izvajanja opravljanja dejavnosti.</w:t>
      </w:r>
      <w:r w:rsidRPr="005707EE">
        <w:rPr>
          <w:sz w:val="24"/>
          <w:szCs w:val="24"/>
          <w:lang w:val="sl-SI"/>
        </w:rPr>
        <w:t xml:space="preserve"> Komisija, ki je sestavljena iz predstavnikov ministrstva, inšpekcije za delo, združenja agencij za zaposlovanje ter reprezentativnih združenj delodajalcev in sindikatov na ravni države, spremlja izvajanje opravljanja dejavnosti in sprejema stališča ter priporočila za nadaljnje urejanje tega področja. </w:t>
      </w:r>
      <w:r w:rsidR="00E0319D" w:rsidRPr="005707EE">
        <w:rPr>
          <w:rFonts w:cs="Times New Roman"/>
          <w:sz w:val="24"/>
          <w:szCs w:val="24"/>
          <w:lang w:val="sl-SI"/>
        </w:rPr>
        <w:t xml:space="preserve">ZUTD je določil tudi globe za kršenje zakonodaje. Kršitve in globe so natančneje navedene v </w:t>
      </w:r>
      <w:r w:rsidR="00D63C24" w:rsidRPr="005707EE">
        <w:rPr>
          <w:rFonts w:cs="Times New Roman"/>
          <w:sz w:val="24"/>
          <w:szCs w:val="24"/>
          <w:lang w:val="sl-SI"/>
        </w:rPr>
        <w:t xml:space="preserve">členih </w:t>
      </w:r>
      <w:r w:rsidR="00E0319D" w:rsidRPr="005707EE">
        <w:rPr>
          <w:rFonts w:cs="Times New Roman"/>
          <w:sz w:val="24"/>
          <w:szCs w:val="24"/>
          <w:lang w:val="sl-SI"/>
        </w:rPr>
        <w:t>178., 179. in 179a</w:t>
      </w:r>
      <w:r w:rsidR="00D63C24" w:rsidRPr="005707EE">
        <w:rPr>
          <w:rFonts w:cs="Times New Roman"/>
          <w:sz w:val="24"/>
          <w:szCs w:val="24"/>
          <w:lang w:val="sl-SI"/>
        </w:rPr>
        <w:t xml:space="preserve"> ZUTD</w:t>
      </w:r>
      <w:r w:rsidR="00E0319D" w:rsidRPr="005707EE">
        <w:rPr>
          <w:rFonts w:cs="Times New Roman"/>
          <w:sz w:val="24"/>
          <w:szCs w:val="24"/>
          <w:lang w:val="sl-SI"/>
        </w:rPr>
        <w:t>. Za kršitve je lahko oglobljen</w:t>
      </w:r>
      <w:r w:rsidR="000B0CEC" w:rsidRPr="005707EE">
        <w:rPr>
          <w:rFonts w:cs="Times New Roman"/>
          <w:sz w:val="24"/>
          <w:szCs w:val="24"/>
          <w:lang w:val="sl-SI"/>
        </w:rPr>
        <w:t>a</w:t>
      </w:r>
      <w:r w:rsidR="00E0319D" w:rsidRPr="005707EE">
        <w:rPr>
          <w:rFonts w:cs="Times New Roman"/>
          <w:sz w:val="24"/>
          <w:szCs w:val="24"/>
          <w:lang w:val="sl-SI"/>
        </w:rPr>
        <w:t xml:space="preserve"> tako </w:t>
      </w:r>
      <w:r w:rsidR="000B0CEC" w:rsidRPr="005707EE">
        <w:rPr>
          <w:rFonts w:cs="Times New Roman"/>
          <w:sz w:val="24"/>
          <w:szCs w:val="24"/>
          <w:lang w:val="sl-SI"/>
        </w:rPr>
        <w:t xml:space="preserve">agencija </w:t>
      </w:r>
      <w:r w:rsidR="00E0319D" w:rsidRPr="005707EE">
        <w:rPr>
          <w:rFonts w:cs="Times New Roman"/>
          <w:sz w:val="24"/>
          <w:szCs w:val="24"/>
          <w:lang w:val="sl-SI"/>
        </w:rPr>
        <w:t xml:space="preserve">kakor tudi uporabnik. </w:t>
      </w:r>
    </w:p>
    <w:p w:rsidR="00E21D6F" w:rsidRPr="005707EE" w:rsidRDefault="00E21D6F" w:rsidP="005E16A7">
      <w:pPr>
        <w:jc w:val="both"/>
        <w:rPr>
          <w:rFonts w:ascii="Times" w:hAnsi="Times"/>
        </w:rPr>
      </w:pPr>
    </w:p>
    <w:p w:rsidR="00331A69" w:rsidRPr="005707EE" w:rsidRDefault="00331A69" w:rsidP="009C67DC">
      <w:pPr>
        <w:jc w:val="both"/>
        <w:rPr>
          <w:rFonts w:ascii="Times" w:hAnsi="Times"/>
          <w:b/>
        </w:rPr>
      </w:pPr>
    </w:p>
    <w:p w:rsidR="00A80914" w:rsidRDefault="00A80914" w:rsidP="00A80914">
      <w:pPr>
        <w:pBdr>
          <w:top w:val="single" w:sz="4" w:space="1" w:color="auto"/>
          <w:left w:val="single" w:sz="4" w:space="4" w:color="auto"/>
          <w:bottom w:val="single" w:sz="4" w:space="1" w:color="auto"/>
          <w:right w:val="single" w:sz="4" w:space="4" w:color="auto"/>
        </w:pBdr>
        <w:jc w:val="both"/>
        <w:rPr>
          <w:rFonts w:ascii="Times" w:hAnsi="Times"/>
          <w:b/>
        </w:rPr>
      </w:pPr>
    </w:p>
    <w:p w:rsidR="009C67DC" w:rsidRPr="005707EE" w:rsidRDefault="009C67DC" w:rsidP="00A80914">
      <w:pPr>
        <w:pBdr>
          <w:top w:val="single" w:sz="4" w:space="1" w:color="auto"/>
          <w:left w:val="single" w:sz="4" w:space="4" w:color="auto"/>
          <w:bottom w:val="single" w:sz="4" w:space="1" w:color="auto"/>
          <w:right w:val="single" w:sz="4" w:space="4" w:color="auto"/>
        </w:pBdr>
        <w:jc w:val="both"/>
        <w:rPr>
          <w:rFonts w:ascii="Times" w:hAnsi="Times"/>
          <w:b/>
        </w:rPr>
      </w:pPr>
      <w:r w:rsidRPr="005707EE">
        <w:rPr>
          <w:rFonts w:ascii="Times" w:hAnsi="Times"/>
          <w:b/>
        </w:rPr>
        <w:t>Novosti tudi pri koncesionarjih</w:t>
      </w:r>
    </w:p>
    <w:p w:rsidR="008F77AE" w:rsidRPr="005707EE" w:rsidRDefault="008F77AE" w:rsidP="00A80914">
      <w:pPr>
        <w:pBdr>
          <w:top w:val="single" w:sz="4" w:space="1" w:color="auto"/>
          <w:left w:val="single" w:sz="4" w:space="4" w:color="auto"/>
          <w:bottom w:val="single" w:sz="4" w:space="1" w:color="auto"/>
          <w:right w:val="single" w:sz="4" w:space="4" w:color="auto"/>
        </w:pBdr>
        <w:jc w:val="both"/>
        <w:rPr>
          <w:rFonts w:ascii="Times" w:hAnsi="Times"/>
          <w:b/>
        </w:rPr>
      </w:pPr>
    </w:p>
    <w:p w:rsidR="009C67DC" w:rsidRDefault="009C67DC" w:rsidP="00A80914">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r w:rsidRPr="005707EE">
        <w:rPr>
          <w:rFonts w:ascii="Times" w:hAnsi="Times"/>
        </w:rPr>
        <w:t xml:space="preserve">V 85. členu ZUTD so določeni pogoji za pridobitev koncesije za opravljanje storitev vseživljenjske karierne orientacije in posredovanja zaposlitve. Poleg domačih in tujih pravnih subjektov s sedežem v Republiki Sloveniji, ki imajo za opravljanje dejavnosti ustrezne kadre, poslovne prostore in opremo ter izpolnjuje druge pogoje, ki jih podrobneje predpiše minister, pristojen za delo, lahko po novem koncesijo pridobijo tudi </w:t>
      </w:r>
      <w:r w:rsidRPr="005707EE">
        <w:rPr>
          <w:rFonts w:ascii="Times" w:eastAsia="Times New Roman" w:hAnsi="Times" w:cs="Times New Roman"/>
          <w:b/>
        </w:rPr>
        <w:t>konfederacije ali zveze sindikatov, reprezentativnih na območju države, in združenja delodajalcev, reprezentativna na območju države, ki izpolnjujejo pogoje iz prvega odstavka 85. člena ZUTD</w:t>
      </w:r>
      <w:r w:rsidRPr="005707EE">
        <w:rPr>
          <w:rFonts w:ascii="Times" w:eastAsia="Times New Roman" w:hAnsi="Times" w:cs="Times New Roman"/>
        </w:rPr>
        <w:t>. Po ZUTD se tem subjektom ni treba registrirati za opravljanje dejavnosti, ki je predmet koncesije.</w:t>
      </w:r>
    </w:p>
    <w:p w:rsidR="00A80914" w:rsidRPr="00855FD5" w:rsidRDefault="00A80914" w:rsidP="00A80914">
      <w:pPr>
        <w:pBdr>
          <w:top w:val="single" w:sz="4" w:space="1" w:color="auto"/>
          <w:left w:val="single" w:sz="4" w:space="4" w:color="auto"/>
          <w:bottom w:val="single" w:sz="4" w:space="1" w:color="auto"/>
          <w:right w:val="single" w:sz="4" w:space="4" w:color="auto"/>
        </w:pBdr>
        <w:jc w:val="both"/>
        <w:rPr>
          <w:rFonts w:ascii="Times" w:eastAsia="Times New Roman" w:hAnsi="Times" w:cs="Times New Roman"/>
        </w:rPr>
      </w:pPr>
      <w:bookmarkStart w:id="0" w:name="_GoBack"/>
      <w:bookmarkEnd w:id="0"/>
    </w:p>
    <w:sectPr w:rsidR="00A80914" w:rsidRPr="00855FD5" w:rsidSect="000A1D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3B38"/>
    <w:multiLevelType w:val="hybridMultilevel"/>
    <w:tmpl w:val="5F522F2A"/>
    <w:lvl w:ilvl="0" w:tplc="2EE20836">
      <w:start w:val="6000"/>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A2"/>
    <w:rsid w:val="000620BA"/>
    <w:rsid w:val="0008642A"/>
    <w:rsid w:val="000A1D29"/>
    <w:rsid w:val="000B0CEC"/>
    <w:rsid w:val="00106A60"/>
    <w:rsid w:val="00146819"/>
    <w:rsid w:val="00154754"/>
    <w:rsid w:val="00274CA6"/>
    <w:rsid w:val="0028489C"/>
    <w:rsid w:val="002A75A2"/>
    <w:rsid w:val="00331A69"/>
    <w:rsid w:val="00381699"/>
    <w:rsid w:val="003E67EC"/>
    <w:rsid w:val="004964EF"/>
    <w:rsid w:val="004E6432"/>
    <w:rsid w:val="005707EE"/>
    <w:rsid w:val="005C5F77"/>
    <w:rsid w:val="005E16A7"/>
    <w:rsid w:val="00606376"/>
    <w:rsid w:val="00724A07"/>
    <w:rsid w:val="00750222"/>
    <w:rsid w:val="007A6987"/>
    <w:rsid w:val="007B3452"/>
    <w:rsid w:val="00855FD5"/>
    <w:rsid w:val="008D6451"/>
    <w:rsid w:val="008E7030"/>
    <w:rsid w:val="008F77AE"/>
    <w:rsid w:val="009C67DC"/>
    <w:rsid w:val="00A12725"/>
    <w:rsid w:val="00A55A57"/>
    <w:rsid w:val="00A80914"/>
    <w:rsid w:val="00AF2CA6"/>
    <w:rsid w:val="00C15AD5"/>
    <w:rsid w:val="00C82261"/>
    <w:rsid w:val="00CD617D"/>
    <w:rsid w:val="00D05A9B"/>
    <w:rsid w:val="00D24A0F"/>
    <w:rsid w:val="00D35018"/>
    <w:rsid w:val="00D63C24"/>
    <w:rsid w:val="00D73CDB"/>
    <w:rsid w:val="00DA3535"/>
    <w:rsid w:val="00DB26B3"/>
    <w:rsid w:val="00DF77D9"/>
    <w:rsid w:val="00E0319D"/>
    <w:rsid w:val="00E21D6F"/>
    <w:rsid w:val="00E2222E"/>
    <w:rsid w:val="00E23E8B"/>
    <w:rsid w:val="00E30E40"/>
    <w:rsid w:val="00E448A2"/>
    <w:rsid w:val="00E46063"/>
    <w:rsid w:val="00EA1D1B"/>
    <w:rsid w:val="00EA6FC8"/>
    <w:rsid w:val="00F54CED"/>
    <w:rsid w:val="00F720E4"/>
    <w:rsid w:val="00FE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73CDB"/>
    <w:pPr>
      <w:spacing w:before="100" w:beforeAutospacing="1" w:after="100" w:afterAutospacing="1"/>
    </w:pPr>
    <w:rPr>
      <w:rFonts w:ascii="Times" w:hAnsi="Times" w:cs="Times New Roman"/>
      <w:sz w:val="20"/>
      <w:szCs w:val="20"/>
      <w:lang w:val="en-US"/>
    </w:rPr>
  </w:style>
  <w:style w:type="paragraph" w:customStyle="1" w:styleId="esegmenth4">
    <w:name w:val="esegment_h4"/>
    <w:basedOn w:val="Navaden"/>
    <w:rsid w:val="00DB26B3"/>
    <w:pPr>
      <w:spacing w:before="100" w:beforeAutospacing="1" w:after="100" w:afterAutospacing="1"/>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73CDB"/>
    <w:pPr>
      <w:spacing w:before="100" w:beforeAutospacing="1" w:after="100" w:afterAutospacing="1"/>
    </w:pPr>
    <w:rPr>
      <w:rFonts w:ascii="Times" w:hAnsi="Times" w:cs="Times New Roman"/>
      <w:sz w:val="20"/>
      <w:szCs w:val="20"/>
      <w:lang w:val="en-US"/>
    </w:rPr>
  </w:style>
  <w:style w:type="paragraph" w:customStyle="1" w:styleId="esegmenth4">
    <w:name w:val="esegment_h4"/>
    <w:basedOn w:val="Navaden"/>
    <w:rsid w:val="00DB26B3"/>
    <w:pPr>
      <w:spacing w:before="100" w:beforeAutospacing="1" w:after="100" w:afterAutospacing="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0295">
      <w:bodyDiv w:val="1"/>
      <w:marLeft w:val="0"/>
      <w:marRight w:val="0"/>
      <w:marTop w:val="0"/>
      <w:marBottom w:val="0"/>
      <w:divBdr>
        <w:top w:val="none" w:sz="0" w:space="0" w:color="auto"/>
        <w:left w:val="none" w:sz="0" w:space="0" w:color="auto"/>
        <w:bottom w:val="none" w:sz="0" w:space="0" w:color="auto"/>
        <w:right w:val="none" w:sz="0" w:space="0" w:color="auto"/>
      </w:divBdr>
      <w:divsChild>
        <w:div w:id="2019042040">
          <w:marLeft w:val="0"/>
          <w:marRight w:val="0"/>
          <w:marTop w:val="0"/>
          <w:marBottom w:val="0"/>
          <w:divBdr>
            <w:top w:val="none" w:sz="0" w:space="0" w:color="auto"/>
            <w:left w:val="none" w:sz="0" w:space="0" w:color="auto"/>
            <w:bottom w:val="none" w:sz="0" w:space="0" w:color="auto"/>
            <w:right w:val="none" w:sz="0" w:space="0" w:color="auto"/>
          </w:divBdr>
        </w:div>
      </w:divsChild>
    </w:div>
    <w:div w:id="712584805">
      <w:bodyDiv w:val="1"/>
      <w:marLeft w:val="0"/>
      <w:marRight w:val="0"/>
      <w:marTop w:val="0"/>
      <w:marBottom w:val="0"/>
      <w:divBdr>
        <w:top w:val="none" w:sz="0" w:space="0" w:color="auto"/>
        <w:left w:val="none" w:sz="0" w:space="0" w:color="auto"/>
        <w:bottom w:val="none" w:sz="0" w:space="0" w:color="auto"/>
        <w:right w:val="none" w:sz="0" w:space="0" w:color="auto"/>
      </w:divBdr>
    </w:div>
    <w:div w:id="820998814">
      <w:bodyDiv w:val="1"/>
      <w:marLeft w:val="0"/>
      <w:marRight w:val="0"/>
      <w:marTop w:val="0"/>
      <w:marBottom w:val="0"/>
      <w:divBdr>
        <w:top w:val="none" w:sz="0" w:space="0" w:color="auto"/>
        <w:left w:val="none" w:sz="0" w:space="0" w:color="auto"/>
        <w:bottom w:val="none" w:sz="0" w:space="0" w:color="auto"/>
        <w:right w:val="none" w:sz="0" w:space="0" w:color="auto"/>
      </w:divBdr>
      <w:divsChild>
        <w:div w:id="1899708368">
          <w:marLeft w:val="0"/>
          <w:marRight w:val="0"/>
          <w:marTop w:val="0"/>
          <w:marBottom w:val="0"/>
          <w:divBdr>
            <w:top w:val="none" w:sz="0" w:space="0" w:color="auto"/>
            <w:left w:val="none" w:sz="0" w:space="0" w:color="auto"/>
            <w:bottom w:val="none" w:sz="0" w:space="0" w:color="auto"/>
            <w:right w:val="none" w:sz="0" w:space="0" w:color="auto"/>
          </w:divBdr>
        </w:div>
      </w:divsChild>
    </w:div>
    <w:div w:id="1123420650">
      <w:bodyDiv w:val="1"/>
      <w:marLeft w:val="0"/>
      <w:marRight w:val="0"/>
      <w:marTop w:val="0"/>
      <w:marBottom w:val="0"/>
      <w:divBdr>
        <w:top w:val="none" w:sz="0" w:space="0" w:color="auto"/>
        <w:left w:val="none" w:sz="0" w:space="0" w:color="auto"/>
        <w:bottom w:val="none" w:sz="0" w:space="0" w:color="auto"/>
        <w:right w:val="none" w:sz="0" w:space="0" w:color="auto"/>
      </w:divBdr>
      <w:divsChild>
        <w:div w:id="511799359">
          <w:marLeft w:val="0"/>
          <w:marRight w:val="0"/>
          <w:marTop w:val="0"/>
          <w:marBottom w:val="0"/>
          <w:divBdr>
            <w:top w:val="none" w:sz="0" w:space="0" w:color="auto"/>
            <w:left w:val="none" w:sz="0" w:space="0" w:color="auto"/>
            <w:bottom w:val="none" w:sz="0" w:space="0" w:color="auto"/>
            <w:right w:val="none" w:sz="0" w:space="0" w:color="auto"/>
          </w:divBdr>
        </w:div>
      </w:divsChild>
    </w:div>
    <w:div w:id="1273443147">
      <w:bodyDiv w:val="1"/>
      <w:marLeft w:val="0"/>
      <w:marRight w:val="0"/>
      <w:marTop w:val="0"/>
      <w:marBottom w:val="0"/>
      <w:divBdr>
        <w:top w:val="none" w:sz="0" w:space="0" w:color="auto"/>
        <w:left w:val="none" w:sz="0" w:space="0" w:color="auto"/>
        <w:bottom w:val="none" w:sz="0" w:space="0" w:color="auto"/>
        <w:right w:val="none" w:sz="0" w:space="0" w:color="auto"/>
      </w:divBdr>
      <w:divsChild>
        <w:div w:id="236521127">
          <w:marLeft w:val="0"/>
          <w:marRight w:val="0"/>
          <w:marTop w:val="0"/>
          <w:marBottom w:val="0"/>
          <w:divBdr>
            <w:top w:val="none" w:sz="0" w:space="0" w:color="auto"/>
            <w:left w:val="none" w:sz="0" w:space="0" w:color="auto"/>
            <w:bottom w:val="none" w:sz="0" w:space="0" w:color="auto"/>
            <w:right w:val="none" w:sz="0" w:space="0" w:color="auto"/>
          </w:divBdr>
        </w:div>
      </w:divsChild>
    </w:div>
    <w:div w:id="1687362685">
      <w:bodyDiv w:val="1"/>
      <w:marLeft w:val="0"/>
      <w:marRight w:val="0"/>
      <w:marTop w:val="0"/>
      <w:marBottom w:val="0"/>
      <w:divBdr>
        <w:top w:val="none" w:sz="0" w:space="0" w:color="auto"/>
        <w:left w:val="none" w:sz="0" w:space="0" w:color="auto"/>
        <w:bottom w:val="none" w:sz="0" w:space="0" w:color="auto"/>
        <w:right w:val="none" w:sz="0" w:space="0" w:color="auto"/>
      </w:divBdr>
      <w:divsChild>
        <w:div w:id="649213748">
          <w:marLeft w:val="0"/>
          <w:marRight w:val="0"/>
          <w:marTop w:val="0"/>
          <w:marBottom w:val="0"/>
          <w:divBdr>
            <w:top w:val="none" w:sz="0" w:space="0" w:color="auto"/>
            <w:left w:val="none" w:sz="0" w:space="0" w:color="auto"/>
            <w:bottom w:val="none" w:sz="0" w:space="0" w:color="auto"/>
            <w:right w:val="none" w:sz="0" w:space="0" w:color="auto"/>
          </w:divBdr>
        </w:div>
      </w:divsChild>
    </w:div>
    <w:div w:id="1821457771">
      <w:bodyDiv w:val="1"/>
      <w:marLeft w:val="0"/>
      <w:marRight w:val="0"/>
      <w:marTop w:val="0"/>
      <w:marBottom w:val="0"/>
      <w:divBdr>
        <w:top w:val="none" w:sz="0" w:space="0" w:color="auto"/>
        <w:left w:val="none" w:sz="0" w:space="0" w:color="auto"/>
        <w:bottom w:val="none" w:sz="0" w:space="0" w:color="auto"/>
        <w:right w:val="none" w:sz="0" w:space="0" w:color="auto"/>
      </w:divBdr>
    </w:div>
    <w:div w:id="1953784623">
      <w:bodyDiv w:val="1"/>
      <w:marLeft w:val="0"/>
      <w:marRight w:val="0"/>
      <w:marTop w:val="0"/>
      <w:marBottom w:val="0"/>
      <w:divBdr>
        <w:top w:val="none" w:sz="0" w:space="0" w:color="auto"/>
        <w:left w:val="none" w:sz="0" w:space="0" w:color="auto"/>
        <w:bottom w:val="none" w:sz="0" w:space="0" w:color="auto"/>
        <w:right w:val="none" w:sz="0" w:space="0" w:color="auto"/>
      </w:divBdr>
      <w:divsChild>
        <w:div w:id="669261834">
          <w:marLeft w:val="0"/>
          <w:marRight w:val="0"/>
          <w:marTop w:val="0"/>
          <w:marBottom w:val="0"/>
          <w:divBdr>
            <w:top w:val="none" w:sz="0" w:space="0" w:color="auto"/>
            <w:left w:val="none" w:sz="0" w:space="0" w:color="auto"/>
            <w:bottom w:val="none" w:sz="0" w:space="0" w:color="auto"/>
            <w:right w:val="none" w:sz="0" w:space="0" w:color="auto"/>
          </w:divBdr>
        </w:div>
        <w:div w:id="883449503">
          <w:marLeft w:val="0"/>
          <w:marRight w:val="0"/>
          <w:marTop w:val="0"/>
          <w:marBottom w:val="0"/>
          <w:divBdr>
            <w:top w:val="none" w:sz="0" w:space="0" w:color="auto"/>
            <w:left w:val="none" w:sz="0" w:space="0" w:color="auto"/>
            <w:bottom w:val="none" w:sz="0" w:space="0" w:color="auto"/>
            <w:right w:val="none" w:sz="0" w:space="0" w:color="auto"/>
          </w:divBdr>
        </w:div>
        <w:div w:id="381251084">
          <w:marLeft w:val="0"/>
          <w:marRight w:val="0"/>
          <w:marTop w:val="0"/>
          <w:marBottom w:val="0"/>
          <w:divBdr>
            <w:top w:val="none" w:sz="0" w:space="0" w:color="auto"/>
            <w:left w:val="none" w:sz="0" w:space="0" w:color="auto"/>
            <w:bottom w:val="none" w:sz="0" w:space="0" w:color="auto"/>
            <w:right w:val="none" w:sz="0" w:space="0" w:color="auto"/>
          </w:divBdr>
        </w:div>
      </w:divsChild>
    </w:div>
    <w:div w:id="1969316626">
      <w:bodyDiv w:val="1"/>
      <w:marLeft w:val="0"/>
      <w:marRight w:val="0"/>
      <w:marTop w:val="0"/>
      <w:marBottom w:val="0"/>
      <w:divBdr>
        <w:top w:val="none" w:sz="0" w:space="0" w:color="auto"/>
        <w:left w:val="none" w:sz="0" w:space="0" w:color="auto"/>
        <w:bottom w:val="none" w:sz="0" w:space="0" w:color="auto"/>
        <w:right w:val="none" w:sz="0" w:space="0" w:color="auto"/>
      </w:divBdr>
      <w:divsChild>
        <w:div w:id="1976518338">
          <w:marLeft w:val="0"/>
          <w:marRight w:val="0"/>
          <w:marTop w:val="0"/>
          <w:marBottom w:val="0"/>
          <w:divBdr>
            <w:top w:val="none" w:sz="0" w:space="0" w:color="auto"/>
            <w:left w:val="none" w:sz="0" w:space="0" w:color="auto"/>
            <w:bottom w:val="none" w:sz="0" w:space="0" w:color="auto"/>
            <w:right w:val="none" w:sz="0" w:space="0" w:color="auto"/>
          </w:divBdr>
        </w:div>
        <w:div w:id="506289067">
          <w:marLeft w:val="0"/>
          <w:marRight w:val="0"/>
          <w:marTop w:val="0"/>
          <w:marBottom w:val="0"/>
          <w:divBdr>
            <w:top w:val="none" w:sz="0" w:space="0" w:color="auto"/>
            <w:left w:val="none" w:sz="0" w:space="0" w:color="auto"/>
            <w:bottom w:val="none" w:sz="0" w:space="0" w:color="auto"/>
            <w:right w:val="none" w:sz="0" w:space="0" w:color="auto"/>
          </w:divBdr>
        </w:div>
        <w:div w:id="1158230784">
          <w:marLeft w:val="0"/>
          <w:marRight w:val="0"/>
          <w:marTop w:val="0"/>
          <w:marBottom w:val="0"/>
          <w:divBdr>
            <w:top w:val="none" w:sz="0" w:space="0" w:color="auto"/>
            <w:left w:val="none" w:sz="0" w:space="0" w:color="auto"/>
            <w:bottom w:val="none" w:sz="0" w:space="0" w:color="auto"/>
            <w:right w:val="none" w:sz="0" w:space="0" w:color="auto"/>
          </w:divBdr>
        </w:div>
        <w:div w:id="404955368">
          <w:marLeft w:val="0"/>
          <w:marRight w:val="0"/>
          <w:marTop w:val="0"/>
          <w:marBottom w:val="0"/>
          <w:divBdr>
            <w:top w:val="none" w:sz="0" w:space="0" w:color="auto"/>
            <w:left w:val="none" w:sz="0" w:space="0" w:color="auto"/>
            <w:bottom w:val="none" w:sz="0" w:space="0" w:color="auto"/>
            <w:right w:val="none" w:sz="0" w:space="0" w:color="auto"/>
          </w:divBdr>
        </w:div>
        <w:div w:id="1980374285">
          <w:marLeft w:val="0"/>
          <w:marRight w:val="0"/>
          <w:marTop w:val="0"/>
          <w:marBottom w:val="0"/>
          <w:divBdr>
            <w:top w:val="none" w:sz="0" w:space="0" w:color="auto"/>
            <w:left w:val="none" w:sz="0" w:space="0" w:color="auto"/>
            <w:bottom w:val="none" w:sz="0" w:space="0" w:color="auto"/>
            <w:right w:val="none" w:sz="0" w:space="0" w:color="auto"/>
          </w:divBdr>
        </w:div>
        <w:div w:id="458961940">
          <w:marLeft w:val="0"/>
          <w:marRight w:val="0"/>
          <w:marTop w:val="0"/>
          <w:marBottom w:val="0"/>
          <w:divBdr>
            <w:top w:val="none" w:sz="0" w:space="0" w:color="auto"/>
            <w:left w:val="none" w:sz="0" w:space="0" w:color="auto"/>
            <w:bottom w:val="none" w:sz="0" w:space="0" w:color="auto"/>
            <w:right w:val="none" w:sz="0" w:space="0" w:color="auto"/>
          </w:divBdr>
        </w:div>
      </w:divsChild>
    </w:div>
    <w:div w:id="2063629994">
      <w:bodyDiv w:val="1"/>
      <w:marLeft w:val="0"/>
      <w:marRight w:val="0"/>
      <w:marTop w:val="0"/>
      <w:marBottom w:val="0"/>
      <w:divBdr>
        <w:top w:val="none" w:sz="0" w:space="0" w:color="auto"/>
        <w:left w:val="none" w:sz="0" w:space="0" w:color="auto"/>
        <w:bottom w:val="none" w:sz="0" w:space="0" w:color="auto"/>
        <w:right w:val="none" w:sz="0" w:space="0" w:color="auto"/>
      </w:divBdr>
      <w:divsChild>
        <w:div w:id="1629376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5117</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Franca</dc:creator>
  <cp:lastModifiedBy>Mato</cp:lastModifiedBy>
  <cp:revision>3</cp:revision>
  <dcterms:created xsi:type="dcterms:W3CDTF">2014-02-26T10:35:00Z</dcterms:created>
  <dcterms:modified xsi:type="dcterms:W3CDTF">2014-06-16T11:04:00Z</dcterms:modified>
</cp:coreProperties>
</file>